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line="273" w:lineRule="auto"/>
        <w:ind w:left="1111" w:right="1207" w:firstLine="217"/>
        <w:rPr>
          <w:rFonts w:ascii="等线" w:hAnsi="等线" w:eastAsia="等线" w:cs="等线"/>
          <w:sz w:val="43"/>
          <w:szCs w:val="43"/>
        </w:rPr>
      </w:pPr>
      <w:r>
        <w:rPr>
          <w:rFonts w:ascii="等线" w:hAnsi="等线" w:eastAsia="等线" w:cs="等线"/>
          <w:spacing w:val="4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广</w:t>
      </w:r>
      <w:r>
        <w:rPr>
          <w:rFonts w:ascii="等线" w:hAnsi="等线" w:eastAsia="等线" w:cs="等线"/>
          <w:spacing w:val="45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西水利电力职业技术学院</w:t>
      </w:r>
      <w:r>
        <w:rPr>
          <w:rFonts w:ascii="等线" w:hAnsi="等线" w:eastAsia="等线" w:cs="等线"/>
          <w:sz w:val="43"/>
          <w:szCs w:val="43"/>
        </w:rPr>
        <w:t xml:space="preserve"> </w:t>
      </w:r>
      <w:r>
        <w:rPr>
          <w:rFonts w:ascii="等线" w:hAnsi="等线" w:eastAsia="等线" w:cs="等线"/>
          <w:spacing w:val="5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里</w:t>
      </w:r>
      <w:r>
        <w:rPr>
          <w:rFonts w:ascii="等线" w:hAnsi="等线" w:eastAsia="等线" w:cs="等线"/>
          <w:spacing w:val="4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建校区双选会</w:t>
      </w:r>
      <w:r>
        <w:rPr>
          <w:rFonts w:hint="eastAsia" w:ascii="等线" w:hAnsi="等线" w:eastAsia="等线" w:cs="等线"/>
          <w:spacing w:val="41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交通</w:t>
      </w:r>
      <w:r>
        <w:rPr>
          <w:rFonts w:ascii="等线" w:hAnsi="等线" w:eastAsia="等线" w:cs="等线"/>
          <w:spacing w:val="4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线路指南</w:t>
      </w:r>
      <w:bookmarkStart w:id="0" w:name="_GoBack"/>
      <w:bookmarkEnd w:id="0"/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40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仿宋" w:hAnsi="仿宋" w:eastAsia="仿宋" w:cs="仿宋"/>
          <w:spacing w:val="17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宁</w:t>
      </w:r>
      <w:r>
        <w:rPr>
          <w:rFonts w:ascii="仿宋" w:hAnsi="仿宋" w:eastAsia="仿宋" w:cs="仿宋"/>
          <w:spacing w:val="13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市-武鸣区(广西水利电力职业技术学院-里建校区)</w:t>
      </w:r>
      <w:r>
        <w:rPr>
          <w:rFonts w:ascii="仿宋" w:hAnsi="仿宋" w:eastAsia="仿宋" w:cs="仿宋"/>
          <w:spacing w:val="13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公</w:t>
      </w:r>
    </w:p>
    <w:p>
      <w:pPr>
        <w:spacing w:before="201" w:line="240" w:lineRule="auto"/>
        <w:ind w:firstLine="14"/>
        <w:textAlignment w:val="center"/>
      </w:pPr>
      <w:r>
        <w:pict>
          <v:shape id="_x0000_s1026" o:spid="_x0000_s1026" o:spt="202" type="#_x0000_t202" style="height:20.8pt;width:64.25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47" w:line="224" w:lineRule="auto"/>
                    <w:ind w:left="28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13"/>
                      <w:sz w:val="31"/>
                      <w:szCs w:val="31"/>
                      <w14:textOutline w14:w="5791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交</w:t>
                  </w:r>
                  <w:r>
                    <w:rPr>
                      <w:rFonts w:ascii="仿宋" w:hAnsi="仿宋" w:eastAsia="仿宋" w:cs="仿宋"/>
                      <w:spacing w:val="-11"/>
                      <w:sz w:val="31"/>
                      <w:szCs w:val="31"/>
                      <w14:textOutline w14:w="5791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路线：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256" w:line="24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方</w:t>
      </w:r>
      <w:r>
        <w:rPr>
          <w:rFonts w:ascii="仿宋" w:hAnsi="仿宋" w:eastAsia="仿宋" w:cs="仿宋"/>
          <w:spacing w:val="-12"/>
          <w:sz w:val="31"/>
          <w:szCs w:val="31"/>
        </w:rPr>
        <w:t>案一：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240" w:lineRule="auto"/>
        <w:ind w:left="40" w:right="130" w:hanging="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乘</w:t>
      </w:r>
      <w:r>
        <w:rPr>
          <w:rFonts w:ascii="仿宋" w:hAnsi="仿宋" w:eastAsia="仿宋" w:cs="仿宋"/>
          <w:spacing w:val="17"/>
          <w:sz w:val="31"/>
          <w:szCs w:val="31"/>
        </w:rPr>
        <w:t>坐</w:t>
      </w:r>
      <w:r>
        <w:rPr>
          <w:rFonts w:ascii="仿宋" w:hAnsi="仿宋" w:eastAsia="仿宋" w:cs="仿宋"/>
          <w:spacing w:val="11"/>
          <w:sz w:val="31"/>
          <w:szCs w:val="31"/>
        </w:rPr>
        <w:t>地铁 1 号线(石埠方向) /2 号线(西津方向) /3 号线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(科园大道方向) 到安吉客运站(</w:t>
      </w:r>
      <w:r>
        <w:rPr>
          <w:rFonts w:ascii="仿宋" w:hAnsi="仿宋" w:eastAsia="仿宋" w:cs="仿宋"/>
          <w:sz w:val="31"/>
          <w:szCs w:val="31"/>
        </w:rPr>
        <w:t>C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出口) 下车→</w:t>
      </w:r>
      <w:r>
        <w:rPr>
          <w:rFonts w:ascii="仿宋" w:hAnsi="仿宋" w:eastAsia="仿宋" w:cs="仿宋"/>
          <w:sz w:val="31"/>
          <w:szCs w:val="31"/>
        </w:rPr>
        <w:t>K</w:t>
      </w:r>
      <w:r>
        <w:rPr>
          <w:rFonts w:ascii="仿宋" w:hAnsi="仿宋" w:eastAsia="仿宋" w:cs="仿宋"/>
          <w:spacing w:val="13"/>
          <w:sz w:val="31"/>
          <w:szCs w:val="31"/>
        </w:rPr>
        <w:t>5 路公</w:t>
      </w:r>
      <w:r>
        <w:rPr>
          <w:rFonts w:ascii="仿宋" w:hAnsi="仿宋" w:eastAsia="仿宋" w:cs="仿宋"/>
          <w:spacing w:val="8"/>
          <w:sz w:val="31"/>
          <w:szCs w:val="31"/>
        </w:rPr>
        <w:t>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车</w:t>
      </w:r>
      <w:r>
        <w:rPr>
          <w:rFonts w:ascii="仿宋" w:hAnsi="仿宋" w:eastAsia="仿宋" w:cs="仿宋"/>
          <w:spacing w:val="16"/>
          <w:sz w:val="31"/>
          <w:szCs w:val="31"/>
        </w:rPr>
        <w:t>直达里建校区(广西水电学院站)</w:t>
      </w:r>
    </w:p>
    <w:p>
      <w:pPr>
        <w:spacing w:line="24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方</w:t>
      </w:r>
      <w:r>
        <w:rPr>
          <w:rFonts w:ascii="仿宋" w:hAnsi="仿宋" w:eastAsia="仿宋" w:cs="仿宋"/>
          <w:spacing w:val="-12"/>
          <w:sz w:val="31"/>
          <w:szCs w:val="31"/>
        </w:rPr>
        <w:t>案二：</w:t>
      </w:r>
    </w:p>
    <w:p>
      <w:pPr>
        <w:spacing w:before="247" w:line="240" w:lineRule="auto"/>
        <w:ind w:left="39" w:right="137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琅</w:t>
      </w:r>
      <w:r>
        <w:rPr>
          <w:rFonts w:ascii="仿宋" w:hAnsi="仿宋" w:eastAsia="仿宋" w:cs="仿宋"/>
          <w:spacing w:val="14"/>
          <w:sz w:val="31"/>
          <w:szCs w:val="31"/>
        </w:rPr>
        <w:t>东客运站/安吉客运站：乘坐南宁→里建的班车→小巴车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广西水电学院站)</w:t>
      </w:r>
    </w:p>
    <w:p>
      <w:pPr>
        <w:spacing w:before="1" w:line="240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仿宋" w:hAnsi="仿宋" w:eastAsia="仿宋" w:cs="仿宋"/>
          <w:spacing w:val="15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宁市-武鸣区(广西水利电力职业技术学院-里建校区)</w:t>
      </w:r>
      <w:r>
        <w:rPr>
          <w:rFonts w:ascii="仿宋" w:hAnsi="仿宋" w:eastAsia="仿宋" w:cs="仿宋"/>
          <w:spacing w:val="15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shd w:val="clear" w:fill="FFFF0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自</w:t>
      </w:r>
    </w:p>
    <w:p>
      <w:pPr>
        <w:spacing w:before="201" w:line="240" w:lineRule="auto"/>
        <w:ind w:firstLine="14"/>
        <w:textAlignment w:val="center"/>
      </w:pPr>
      <w:r>
        <w:pict>
          <v:shape id="_x0000_s1027" o:spid="_x0000_s1027" o:spt="202" type="#_x0000_t202" style="height:20.8pt;width:64.25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47" w:line="224" w:lineRule="auto"/>
                    <w:ind w:left="33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13"/>
                      <w:sz w:val="31"/>
                      <w:szCs w:val="31"/>
                      <w14:textOutline w14:w="5791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驾</w:t>
                  </w:r>
                  <w:r>
                    <w:rPr>
                      <w:rFonts w:ascii="仿宋" w:hAnsi="仿宋" w:eastAsia="仿宋" w:cs="仿宋"/>
                      <w:spacing w:val="-12"/>
                      <w:sz w:val="31"/>
                      <w:szCs w:val="31"/>
                      <w14:textOutline w14:w="5791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路线：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256" w:line="240" w:lineRule="auto"/>
        <w:ind w:left="41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驶</w:t>
      </w:r>
      <w:r>
        <w:rPr>
          <w:rFonts w:ascii="仿宋" w:hAnsi="仿宋" w:eastAsia="仿宋" w:cs="仿宋"/>
          <w:spacing w:val="17"/>
          <w:sz w:val="31"/>
          <w:szCs w:val="31"/>
        </w:rPr>
        <w:t>入</w:t>
      </w:r>
      <w:r>
        <w:rPr>
          <w:rFonts w:ascii="仿宋" w:hAnsi="仿宋" w:eastAsia="仿宋" w:cs="仿宋"/>
          <w:spacing w:val="12"/>
          <w:sz w:val="31"/>
          <w:szCs w:val="31"/>
        </w:rPr>
        <w:t>兰海高速(河池方向) ——武鸣(广西东盟经济开发区)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下高速——武华大道(大约用时 1 小时 </w:t>
      </w:r>
      <w:r>
        <w:rPr>
          <w:rFonts w:ascii="仿宋" w:hAnsi="仿宋" w:eastAsia="仿宋" w:cs="仿宋"/>
          <w:sz w:val="31"/>
          <w:szCs w:val="31"/>
        </w:rPr>
        <w:t>30 分钟)</w:t>
      </w:r>
    </w:p>
    <w:p>
      <w:pPr>
        <w:spacing w:line="3775" w:lineRule="exact"/>
        <w:ind w:firstLine="14"/>
        <w:textAlignment w:val="center"/>
      </w:pPr>
      <w:r>
        <w:drawing>
          <wp:inline distT="0" distB="0" distL="0" distR="0">
            <wp:extent cx="5246370" cy="23971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4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00" w:lineRule="atLeast"/>
        <w:ind w:left="0" w:right="0" w:firstLine="56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00" w:lineRule="atLeast"/>
        <w:ind w:left="0" w:right="0" w:firstLine="56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00" w:lineRule="atLeast"/>
        <w:ind w:left="0" w:right="0" w:firstLine="56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00" w:lineRule="atLeast"/>
        <w:ind w:left="0" w:right="0" w:firstLine="56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00" w:lineRule="atLeast"/>
        <w:ind w:left="0" w:right="0" w:firstLine="56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2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  <w:t>住宿推荐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里建校区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1.城市便捷酒店（南宁武鸣里建店）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酒店说明：连锁店，距离学校1公里左右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联系方式：0771-6231688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2.春霞园酒店（武鸣区春霞路1号）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酒店说明：三星，距离学校约20公里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40" w:lineRule="auto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联系方式：0771-6408888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2" w:lineRule="auto"/>
        <w:ind w:firstLine="14"/>
        <w:textAlignment w:val="center"/>
      </w:pPr>
    </w:p>
    <w:sectPr>
      <w:pgSz w:w="11907" w:h="16839"/>
      <w:pgMar w:top="1431" w:right="166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iODhiNDYyZjhmYmY5YzZlZTlkY2YyZmYzZTBiNTMifQ=="/>
  </w:docVars>
  <w:rsids>
    <w:rsidRoot w:val="00000000"/>
    <w:rsid w:val="29217BE6"/>
    <w:rsid w:val="31DC6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241</Characters>
  <TotalTime>8</TotalTime>
  <ScaleCrop>false</ScaleCrop>
  <LinksUpToDate>false</LinksUpToDate>
  <CharactersWithSpaces>263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2022-07-04T17:54:00Z</dcterms:created>
  <dc:creator>zjc</dc:creator>
  <cp:lastModifiedBy>唐珍</cp:lastModifiedBy>
  <dcterms:modified xsi:type="dcterms:W3CDTF">2023-11-20T09:06:56Z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2022-11-09T17:46:53Z</vt:filetime>
  </property>
  <property fmtid="{D5CDD505-2E9C-101B-9397-08002B2CF9AE}" pid="4" name="KSOProductBuildVer">
    <vt:lpwstr>2052-11.8.2.11019</vt:lpwstr>
  </property>
  <property fmtid="{D5CDD505-2E9C-101B-9397-08002B2CF9AE}" pid="5" name="ICV">
    <vt:lpwstr>46B9742A18E647C38A3EC9B4BCE6DC9D</vt:lpwstr>
  </property>
</Properties>
</file>